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191B1BC3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41624D">
        <w:rPr>
          <w:rFonts w:ascii="Times New Roman" w:eastAsia="MS Mincho" w:hAnsi="Times New Roman"/>
          <w:b/>
          <w:sz w:val="26"/>
          <w:szCs w:val="26"/>
        </w:rPr>
        <w:t>994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2401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4004B41F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0F7EF084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10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13DDB6F9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C73220" w14:paraId="3BC118B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C73220">
        <w:rPr>
          <w:rFonts w:ascii="Times New Roman" w:eastAsia="MS Mincho" w:hAnsi="Times New Roman"/>
          <w:sz w:val="26"/>
          <w:szCs w:val="26"/>
        </w:rPr>
        <w:t xml:space="preserve">и.о. мирового судьи судебного участка № 1 Пыть-Яхского судебного района Ханты-Мансийского автономного округа – Югры,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C73220" w:rsidP="00415E40" w14:paraId="79DE0F66" w14:textId="31C1688D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Гулиева Эльмана Фатулла </w:t>
      </w:r>
      <w:r>
        <w:rPr>
          <w:rFonts w:eastAsia="MS Mincho"/>
          <w:sz w:val="26"/>
          <w:szCs w:val="26"/>
        </w:rPr>
        <w:t>оглы</w:t>
      </w:r>
      <w:r w:rsidR="0011619F">
        <w:rPr>
          <w:rFonts w:eastAsia="MS Mincho"/>
          <w:sz w:val="26"/>
          <w:szCs w:val="26"/>
        </w:rPr>
        <w:t xml:space="preserve">, </w:t>
      </w:r>
      <w:r w:rsidR="00C843D6">
        <w:rPr>
          <w:rFonts w:eastAsia="MS Mincho"/>
          <w:sz w:val="26"/>
          <w:szCs w:val="26"/>
        </w:rPr>
        <w:t>-----</w:t>
      </w:r>
    </w:p>
    <w:p w:rsidR="00640449" w:rsidRPr="00C73220" w:rsidP="00B64EF9" w14:paraId="5701C3F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79C81479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73220" w14:paraId="0BC6712D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C73220" w:rsidP="00476775" w14:paraId="56F091B4" w14:textId="4FD2CFD2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41624D">
        <w:rPr>
          <w:rFonts w:eastAsia="MS Mincho"/>
          <w:sz w:val="26"/>
          <w:szCs w:val="26"/>
        </w:rPr>
        <w:t xml:space="preserve">Гулиев Э.Ф. </w:t>
      </w:r>
      <w:r w:rsidR="00C843D6">
        <w:rPr>
          <w:rFonts w:eastAsia="MS Mincho"/>
          <w:sz w:val="26"/>
          <w:szCs w:val="26"/>
        </w:rPr>
        <w:t>----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>автомобилем</w:t>
      </w:r>
      <w:r w:rsidRPr="00C73220" w:rsidR="00B25429">
        <w:rPr>
          <w:rFonts w:eastAsia="MS Mincho"/>
          <w:sz w:val="26"/>
          <w:szCs w:val="26"/>
        </w:rPr>
        <w:t xml:space="preserve"> </w:t>
      </w:r>
      <w:r w:rsidR="00C843D6">
        <w:rPr>
          <w:rFonts w:eastAsia="MS Mincho"/>
          <w:sz w:val="26"/>
          <w:szCs w:val="26"/>
        </w:rPr>
        <w:t>----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 w:rsidRPr="00C7322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73220" w:rsidR="00AA2B28">
        <w:rPr>
          <w:rFonts w:eastAsia="MS Mincho"/>
          <w:sz w:val="26"/>
          <w:szCs w:val="26"/>
        </w:rPr>
        <w:t>,</w:t>
      </w:r>
      <w:r w:rsidRPr="00C73220" w:rsidR="00936826">
        <w:rPr>
          <w:rFonts w:eastAsia="MS Mincho"/>
          <w:sz w:val="26"/>
          <w:szCs w:val="26"/>
        </w:rPr>
        <w:t xml:space="preserve"> </w:t>
      </w:r>
      <w:r w:rsidRPr="00C73220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C73220" w:rsidR="008C773C">
        <w:rPr>
          <w:rFonts w:eastAsia="MS Mincho"/>
          <w:sz w:val="26"/>
          <w:szCs w:val="26"/>
        </w:rPr>
        <w:t>,</w:t>
      </w:r>
      <w:r w:rsidRPr="00C73220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C73220" w:rsidR="00876ADF">
        <w:rPr>
          <w:rFonts w:eastAsia="MS Mincho"/>
          <w:sz w:val="26"/>
          <w:szCs w:val="26"/>
        </w:rPr>
        <w:t xml:space="preserve">. </w:t>
      </w:r>
    </w:p>
    <w:p w:rsidR="006F6CD4" w:rsidRPr="00C73220" w:rsidP="007E5E66" w14:paraId="661295B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720723FC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Гулиев Э.Ф.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 w:rsidRPr="00C73220" w:rsidR="00C73220">
        <w:rPr>
          <w:rFonts w:eastAsia="MS Mincho"/>
          <w:sz w:val="26"/>
          <w:szCs w:val="26"/>
        </w:rPr>
        <w:t>, вину признал, просил рассмотреть дело в его отсутствие</w:t>
      </w:r>
      <w:r w:rsidRPr="00C73220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16FC80D2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6FE6BEF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41624D">
        <w:rPr>
          <w:rFonts w:ascii="Times New Roman" w:eastAsia="MS Mincho" w:hAnsi="Times New Roman"/>
          <w:sz w:val="26"/>
          <w:szCs w:val="26"/>
        </w:rPr>
        <w:t>Гулиев его не оспаривал, пояснил, что не успел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02382EC6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41624D">
        <w:rPr>
          <w:rFonts w:ascii="Times New Roman" w:eastAsia="MS Mincho" w:hAnsi="Times New Roman"/>
          <w:sz w:val="26"/>
          <w:szCs w:val="26"/>
        </w:rPr>
        <w:t>Гулиев</w:t>
      </w:r>
      <w:r w:rsidR="005B76D7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406701ED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4AC1AA1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02A6AEF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C73220" w:rsidP="00C73220" w14:paraId="4F92EA35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41624D">
        <w:rPr>
          <w:snapToGrid w:val="0"/>
          <w:sz w:val="26"/>
          <w:szCs w:val="26"/>
        </w:rPr>
        <w:t>Гулиева Э.Ф.</w:t>
      </w:r>
      <w:r w:rsidR="005B76D7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C73220" w:rsidP="00C73220" w14:paraId="522FE11A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C73220" w:rsidP="00C73220" w14:paraId="11DB77DE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C73220" w:rsidP="00C73220" w14:paraId="2B9235D3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C73220">
        <w:rPr>
          <w:iCs/>
          <w:sz w:val="26"/>
          <w:szCs w:val="26"/>
        </w:rPr>
        <w:t xml:space="preserve">В </w:t>
      </w:r>
      <w:r w:rsidRPr="00C7322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73220">
          <w:rPr>
            <w:sz w:val="26"/>
            <w:szCs w:val="26"/>
          </w:rPr>
          <w:t>разметкой 1.1</w:t>
        </w:r>
      </w:hyperlink>
      <w:r w:rsidRPr="00C73220">
        <w:rPr>
          <w:sz w:val="26"/>
          <w:szCs w:val="26"/>
        </w:rPr>
        <w:t xml:space="preserve">, </w:t>
      </w:r>
      <w:hyperlink r:id="rId5" w:anchor="dst396" w:history="1">
        <w:r w:rsidRPr="00C73220">
          <w:rPr>
            <w:sz w:val="26"/>
            <w:szCs w:val="26"/>
          </w:rPr>
          <w:t>1.3</w:t>
        </w:r>
      </w:hyperlink>
      <w:r w:rsidRPr="00C73220">
        <w:rPr>
          <w:sz w:val="26"/>
          <w:szCs w:val="26"/>
        </w:rPr>
        <w:t xml:space="preserve"> или </w:t>
      </w:r>
      <w:hyperlink r:id="rId5" w:anchor="dst404" w:history="1">
        <w:r w:rsidRPr="00C73220">
          <w:rPr>
            <w:sz w:val="26"/>
            <w:szCs w:val="26"/>
          </w:rPr>
          <w:t>разметкой 1.11</w:t>
        </w:r>
      </w:hyperlink>
      <w:r w:rsidRPr="00C73220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C73220" w:rsidP="00C73220" w14:paraId="23279FA5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4224351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02148287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67E0351B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1F623244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152F22F0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4C5C088F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01C138B5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C73220" w:rsidP="00C73220" w14:paraId="6CA93AA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333C6D78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41624D" w:rsidRPr="00387A93" w:rsidP="0041624D" w14:paraId="304059C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2FC00DB1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75DA0B33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48ECA3CE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3954EE7A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0A4D9398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5B76D7" w:rsidR="005B76D7">
        <w:rPr>
          <w:rFonts w:eastAsia="MS Mincho"/>
          <w:sz w:val="26"/>
          <w:szCs w:val="26"/>
        </w:rPr>
        <w:t xml:space="preserve"> </w:t>
      </w:r>
      <w:r w:rsidR="0041624D">
        <w:rPr>
          <w:rFonts w:eastAsia="MS Mincho"/>
          <w:sz w:val="26"/>
          <w:szCs w:val="26"/>
        </w:rPr>
        <w:t xml:space="preserve">Гулиева Эльмана Фатулла оглы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352D200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D23D67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2E70EB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1E636AD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F32B5A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76FFDA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067D3FB3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7061B7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0584C8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3F86CC6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E01695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7338BC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4406D79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15B72B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C4CA94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0A122AF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58AA58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2FD4A2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1E2737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606D7B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F8E51B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1EDD7DF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77356F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EDB51C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323710F4" w14:textId="2B248F91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КБК: 18811601123010001140, УИН </w:t>
      </w:r>
      <w:r w:rsidR="00C843D6">
        <w:rPr>
          <w:sz w:val="26"/>
          <w:szCs w:val="26"/>
        </w:rPr>
        <w:t>----</w:t>
      </w:r>
    </w:p>
    <w:p w:rsidR="00C73220" w:rsidRPr="00C73220" w:rsidP="00C73220" w14:paraId="05922368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5264FA30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06DEE02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2F48F98D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1D9A6C78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483FEDB1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578E7EAF" w14:textId="3891702A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C843D6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415E40" w:rsidRPr="00B94AB8" w:rsidP="00415E40" w14:paraId="753FE268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4D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61F90"/>
    <w:rsid w:val="00C73220"/>
    <w:rsid w:val="00C74327"/>
    <w:rsid w:val="00C754CD"/>
    <w:rsid w:val="00C75EE7"/>
    <w:rsid w:val="00C76BFB"/>
    <w:rsid w:val="00C81C22"/>
    <w:rsid w:val="00C840DE"/>
    <w:rsid w:val="00C843D6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92D86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089D0-283A-4992-B043-54ADDF1C8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